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AD" w:rsidRDefault="005355AD" w:rsidP="00AF2501">
      <w:pPr>
        <w:ind w:firstLine="709"/>
        <w:jc w:val="both"/>
        <w:rPr>
          <w:sz w:val="28"/>
          <w:szCs w:val="28"/>
        </w:rPr>
      </w:pPr>
    </w:p>
    <w:p w:rsidR="005355AD" w:rsidRDefault="005355AD" w:rsidP="00AF2501">
      <w:pPr>
        <w:ind w:firstLine="709"/>
        <w:jc w:val="both"/>
        <w:rPr>
          <w:sz w:val="28"/>
          <w:szCs w:val="28"/>
        </w:rPr>
      </w:pPr>
    </w:p>
    <w:p w:rsidR="005355AD" w:rsidRDefault="005355AD" w:rsidP="00AF2501">
      <w:pPr>
        <w:ind w:firstLine="709"/>
        <w:jc w:val="both"/>
        <w:rPr>
          <w:sz w:val="28"/>
          <w:szCs w:val="28"/>
        </w:rPr>
      </w:pPr>
    </w:p>
    <w:p w:rsidR="005355AD" w:rsidRDefault="005355AD" w:rsidP="00AF2501">
      <w:pPr>
        <w:ind w:firstLine="709"/>
        <w:jc w:val="both"/>
        <w:rPr>
          <w:sz w:val="28"/>
          <w:szCs w:val="28"/>
        </w:rPr>
      </w:pPr>
      <w:r w:rsidRPr="005355AD">
        <w:rPr>
          <w:sz w:val="28"/>
          <w:szCs w:val="28"/>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6.25pt;height:631.5pt" o:ole="">
            <v:imagedata r:id="rId4" o:title=""/>
          </v:shape>
          <o:OLEObject Type="Embed" ProgID="AcroExch.Document.DC" ShapeID="_x0000_i1029" DrawAspect="Content" ObjectID="_1813564577" r:id="rId5"/>
        </w:object>
      </w:r>
    </w:p>
    <w:p w:rsidR="005355AD" w:rsidRDefault="005355AD" w:rsidP="00AF2501">
      <w:pPr>
        <w:ind w:firstLine="709"/>
        <w:jc w:val="both"/>
        <w:rPr>
          <w:sz w:val="28"/>
          <w:szCs w:val="28"/>
        </w:rPr>
      </w:pPr>
    </w:p>
    <w:p w:rsidR="005355AD" w:rsidRDefault="005355AD" w:rsidP="005355AD">
      <w:pPr>
        <w:jc w:val="both"/>
        <w:rPr>
          <w:sz w:val="28"/>
          <w:szCs w:val="28"/>
        </w:rPr>
      </w:pPr>
      <w:bookmarkStart w:id="0" w:name="_GoBack"/>
      <w:bookmarkEnd w:id="0"/>
    </w:p>
    <w:p w:rsidR="005355AD" w:rsidRDefault="005355AD" w:rsidP="00AF2501">
      <w:pPr>
        <w:ind w:firstLine="709"/>
        <w:jc w:val="both"/>
        <w:rPr>
          <w:sz w:val="28"/>
          <w:szCs w:val="28"/>
        </w:rPr>
      </w:pPr>
    </w:p>
    <w:p w:rsidR="00AF2501" w:rsidRPr="004211FE" w:rsidRDefault="00AF2501" w:rsidP="00AF2501">
      <w:pPr>
        <w:ind w:firstLine="709"/>
        <w:jc w:val="both"/>
        <w:rPr>
          <w:b/>
          <w:sz w:val="28"/>
          <w:szCs w:val="28"/>
        </w:rPr>
      </w:pPr>
      <w:r w:rsidRPr="004211FE">
        <w:rPr>
          <w:sz w:val="28"/>
          <w:szCs w:val="28"/>
        </w:rPr>
        <w:lastRenderedPageBreak/>
        <w:t xml:space="preserve">3.22. </w:t>
      </w:r>
      <w:r w:rsidRPr="004211FE">
        <w:rPr>
          <w:b/>
          <w:sz w:val="28"/>
          <w:szCs w:val="28"/>
        </w:rPr>
        <w:t xml:space="preserve">Управляющий </w:t>
      </w:r>
      <w:proofErr w:type="gramStart"/>
      <w:r w:rsidRPr="004211FE">
        <w:rPr>
          <w:b/>
          <w:sz w:val="28"/>
          <w:szCs w:val="28"/>
        </w:rPr>
        <w:t xml:space="preserve">совет </w:t>
      </w:r>
      <w:r w:rsidRPr="004211FE">
        <w:rPr>
          <w:b/>
          <w:bCs/>
          <w:sz w:val="28"/>
          <w:szCs w:val="28"/>
        </w:rPr>
        <w:t xml:space="preserve"> </w:t>
      </w:r>
      <w:r w:rsidRPr="004211FE">
        <w:rPr>
          <w:sz w:val="28"/>
          <w:szCs w:val="28"/>
        </w:rPr>
        <w:t>является</w:t>
      </w:r>
      <w:proofErr w:type="gramEnd"/>
      <w:r w:rsidRPr="004211FE">
        <w:rPr>
          <w:sz w:val="28"/>
          <w:szCs w:val="28"/>
        </w:rPr>
        <w:t xml:space="preserve"> представительным коллегиальным органом государственно-общественного управления, избираемым на срок полномочий три года и представляет интересы обучающихся, их родителей (законных представителей), работников Учреждения.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 Деятельность Управляющего совета основывается на принципах добровольности участия членов в его работе, коллегиальности принятия решений, гласности. Управляющий совет руководствуется в своей деятельности федеральным и региональным законодательством, а также нормативно правовыми актами органов местного самоуправления </w:t>
      </w:r>
      <w:proofErr w:type="spellStart"/>
      <w:r w:rsidRPr="004211FE">
        <w:rPr>
          <w:rFonts w:eastAsia="MS Mincho"/>
          <w:color w:val="000000"/>
          <w:sz w:val="28"/>
          <w:szCs w:val="28"/>
          <w:lang w:eastAsia="ja-JP"/>
        </w:rPr>
        <w:t>Вожегодского</w:t>
      </w:r>
      <w:proofErr w:type="spellEnd"/>
      <w:r w:rsidRPr="004211FE">
        <w:rPr>
          <w:rFonts w:eastAsia="MS Mincho"/>
          <w:color w:val="000000"/>
          <w:sz w:val="28"/>
          <w:szCs w:val="28"/>
          <w:lang w:eastAsia="ja-JP"/>
        </w:rPr>
        <w:t xml:space="preserve"> муниципального округа, настоящим уставом. </w:t>
      </w:r>
    </w:p>
    <w:p w:rsidR="00AF2501" w:rsidRPr="004211FE" w:rsidRDefault="00AF2501" w:rsidP="00AF2501">
      <w:pPr>
        <w:tabs>
          <w:tab w:val="left" w:pos="1440"/>
        </w:tabs>
        <w:ind w:firstLine="709"/>
        <w:jc w:val="both"/>
        <w:rPr>
          <w:sz w:val="28"/>
          <w:szCs w:val="28"/>
        </w:rPr>
      </w:pPr>
      <w:r w:rsidRPr="004211FE">
        <w:rPr>
          <w:sz w:val="28"/>
          <w:szCs w:val="28"/>
        </w:rPr>
        <w:t>3.22.2. 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политики и (или) составление особого мнения с последующим представлением его Учредителю.</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3.22.3. Состав Управляющего совета определяется с использование процедуры выборов, назначения, вхождения по должности и кооптации.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3.22.4. В состав Управляющего совета Учреждения входят: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избранные представители родителей (законных представителей) обучающихся;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избранные представители обучающихся 7-11 классов;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Руководитель Учреждения, который входит в состав совета по должности с правом одного решающего голоса;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представитель Учредителя, которого назначает Учредитель;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представители Учреждения, которых назначает Руководитель;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кооптированные члены.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Членов управляющего совета, которых включают в состав совета путем кооптации, выбирают из числа представителей, которые заинтересованы в функционировании и развитии образовательной организации. Это могут быть: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социальные партнеры образовательной организации;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работодатели и их объединения, деятельность которых прямо или косвенно связана с Учреждением;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деятели образования, науки и культуры, общественные деятели;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депутаты;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представители СМИ;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работники организаций общего и профессионального образования, здравоохранения;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граждане и их общественные объединения;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некоммерческие организации; </w:t>
      </w:r>
    </w:p>
    <w:p w:rsidR="00AF2501" w:rsidRPr="004211FE" w:rsidRDefault="00AF2501" w:rsidP="00AF2501">
      <w:pPr>
        <w:autoSpaceDE w:val="0"/>
        <w:autoSpaceDN w:val="0"/>
        <w:adjustRightInd w:val="0"/>
        <w:ind w:firstLine="709"/>
        <w:rPr>
          <w:rFonts w:eastAsia="MS Mincho"/>
          <w:color w:val="000000"/>
          <w:sz w:val="28"/>
          <w:szCs w:val="28"/>
          <w:lang w:eastAsia="ja-JP"/>
        </w:rPr>
      </w:pPr>
      <w:r w:rsidRPr="004211FE">
        <w:rPr>
          <w:rFonts w:eastAsia="MS Mincho"/>
          <w:color w:val="000000"/>
          <w:sz w:val="28"/>
          <w:szCs w:val="28"/>
          <w:lang w:eastAsia="ja-JP"/>
        </w:rPr>
        <w:t xml:space="preserve"> представители органов местного самоуправления, депутатов представительных органов.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3.22.5. Общая численность Управляющего совета составляет от 8 до 18 членов;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lastRenderedPageBreak/>
        <w:t xml:space="preserve">- количество членов Управляющего совета составляет, избираемых из числа родителей (законных представителей) обучающихся – 3 (три) члена Управляющего совета;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руководитель Учреждения, который входит в состав Управляющего совета по должности;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членов Управляющего совета, избираемых из числа обучающихся – 2 (два) члена Управляющего совета;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членов Управляющего совета из числа представителей Учредителя – 1 (один) член Управляющего совета, который назначается Учредителем; </w:t>
      </w:r>
    </w:p>
    <w:p w:rsidR="00AF2501" w:rsidRPr="004211FE" w:rsidRDefault="00AF2501" w:rsidP="00AF2501">
      <w:pPr>
        <w:tabs>
          <w:tab w:val="left" w:pos="1440"/>
        </w:tabs>
        <w:ind w:firstLine="709"/>
        <w:jc w:val="both"/>
        <w:rPr>
          <w:sz w:val="28"/>
          <w:szCs w:val="28"/>
        </w:rPr>
      </w:pPr>
      <w:r w:rsidRPr="004211FE">
        <w:rPr>
          <w:sz w:val="28"/>
          <w:szCs w:val="28"/>
        </w:rPr>
        <w:t>- количество членов Управляющего совета из числа кооптированных членов - от 1 до 5 членов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3.22.6. Выборы в Управляющий совет объявляются и организуются Руководителем Учреждения по согласованию с представителем Учредителя, утвержденным Руководителем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3.22.7 Участие в выборах является свободным и добровольным. Выборы проводятся путем голосования. </w:t>
      </w:r>
    </w:p>
    <w:p w:rsidR="00AF2501" w:rsidRPr="004211FE" w:rsidRDefault="00AF2501" w:rsidP="00AF2501">
      <w:pPr>
        <w:tabs>
          <w:tab w:val="left" w:pos="1440"/>
        </w:tabs>
        <w:ind w:firstLine="709"/>
        <w:jc w:val="both"/>
        <w:rPr>
          <w:sz w:val="28"/>
          <w:szCs w:val="28"/>
        </w:rPr>
      </w:pPr>
      <w:r w:rsidRPr="004211FE">
        <w:rPr>
          <w:sz w:val="28"/>
          <w:szCs w:val="28"/>
        </w:rPr>
        <w:t>3.22.8. В случае выявления нарушений в ходе проведения выборов Руководитель Учреждения по согласованию с представителем Учредителя объявляет выборы несостоявшимися и недействительными, после чего выборы проводятся повторно.</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3.22.9. По итогам выборов Руководитель Учреждения представляет протокол выборов Управляющего совета Учредителю, который утверждает состав Управляющего совета приказом. Управляющий совет считается сформированным с момента издания вышеуказанного приказа. </w:t>
      </w:r>
    </w:p>
    <w:p w:rsidR="00AF2501" w:rsidRPr="004211FE" w:rsidRDefault="00AF2501" w:rsidP="00AF2501">
      <w:pPr>
        <w:tabs>
          <w:tab w:val="left" w:pos="1440"/>
        </w:tabs>
        <w:ind w:firstLine="709"/>
        <w:jc w:val="both"/>
        <w:rPr>
          <w:sz w:val="28"/>
          <w:szCs w:val="28"/>
        </w:rPr>
      </w:pPr>
      <w:r w:rsidRPr="004211FE">
        <w:rPr>
          <w:sz w:val="28"/>
          <w:szCs w:val="28"/>
        </w:rPr>
        <w:t>3.22.10. Председатель и заместитель председателя Управляющего совета избираются из числа членов Управляющего совета Учреждения, являющихся представителями родителей (законных представителей) обучающихся, либо из числа кооптированных в Управляющий совет членов сроком на 3 года на первом заседании Управляющего совета тайным голосованием при обязательном участии представителя Учредителя, которое созывается Руководителем Учреждения не позднее чем через 1 (один) месяц после его формирования. На том же заседании из числа представителей от любой категории участников образовательных отношений избирается секретарь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Председатель, заместитель председателя и секретарь Управляющего совета осуществляют свою деятельность на общественных началах, без оплаты. </w:t>
      </w:r>
    </w:p>
    <w:p w:rsidR="00AF2501" w:rsidRPr="004211FE" w:rsidRDefault="00AF2501" w:rsidP="00AF2501">
      <w:pPr>
        <w:tabs>
          <w:tab w:val="left" w:pos="1440"/>
        </w:tabs>
        <w:ind w:firstLine="709"/>
        <w:jc w:val="both"/>
        <w:rPr>
          <w:sz w:val="28"/>
          <w:szCs w:val="28"/>
        </w:rPr>
      </w:pPr>
      <w:r w:rsidRPr="004211FE">
        <w:rPr>
          <w:sz w:val="28"/>
          <w:szCs w:val="28"/>
        </w:rPr>
        <w:t>Управляющий совет вправе в любое время переизбрать Председателя, заместителя председателя и секретаря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3.22.11. Члены Управляющего совета осуществляют свою работу в Управляющем совете на общественных началах, без оплаты. </w:t>
      </w:r>
    </w:p>
    <w:p w:rsidR="00AF2501" w:rsidRPr="004211FE" w:rsidRDefault="00AF2501" w:rsidP="00AF2501">
      <w:pPr>
        <w:tabs>
          <w:tab w:val="left" w:pos="1440"/>
        </w:tabs>
        <w:ind w:firstLine="709"/>
        <w:jc w:val="both"/>
        <w:rPr>
          <w:sz w:val="28"/>
          <w:szCs w:val="28"/>
        </w:rPr>
      </w:pPr>
      <w:r w:rsidRPr="004211FE">
        <w:rPr>
          <w:sz w:val="28"/>
          <w:szCs w:val="28"/>
        </w:rPr>
        <w:t xml:space="preserve">3.22.12. В случае, когда количество членов Управляющего совета становится менее половины количества, утвержденного приказом Учредителя, Руководитель Учреждения по согласованию с представителем Учредителя </w:t>
      </w:r>
      <w:r w:rsidRPr="004211FE">
        <w:rPr>
          <w:sz w:val="28"/>
          <w:szCs w:val="28"/>
        </w:rPr>
        <w:lastRenderedPageBreak/>
        <w:t>принимают решение о проведении дополнительных выборов. Новые члены Управляющего совета должны быть избраны в течение двух месяцев со дня становления численности Управляющего совета менее половины.</w:t>
      </w:r>
    </w:p>
    <w:p w:rsidR="00AF2501" w:rsidRPr="004211FE" w:rsidRDefault="00AF2501" w:rsidP="00AF2501">
      <w:pPr>
        <w:tabs>
          <w:tab w:val="left" w:pos="1440"/>
        </w:tabs>
        <w:ind w:firstLine="709"/>
        <w:jc w:val="both"/>
        <w:rPr>
          <w:sz w:val="28"/>
          <w:szCs w:val="28"/>
        </w:rPr>
      </w:pPr>
      <w:r w:rsidRPr="004211FE">
        <w:rPr>
          <w:sz w:val="28"/>
          <w:szCs w:val="28"/>
        </w:rPr>
        <w:t>До проведения выборов Управляющий совет не вправе принимать никаких решений.</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3.22.13. Член Управляющего совета по решению Управляющего совета выводится из его состава в следующих случаях: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пропуская более двух заседаний подряд без уважительной причины;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 его желанию, выраженному в письменной форме;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представитель Учредителя – при отзыве представителя Учредителя;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при увольнении с работы работника Учреждения, избранного членом Управляющего совета; </w:t>
      </w:r>
    </w:p>
    <w:p w:rsidR="00AF2501" w:rsidRPr="004211FE" w:rsidRDefault="00AF2501" w:rsidP="00AF2501">
      <w:pPr>
        <w:tabs>
          <w:tab w:val="left" w:pos="1440"/>
        </w:tabs>
        <w:ind w:firstLine="709"/>
        <w:jc w:val="both"/>
        <w:rPr>
          <w:sz w:val="28"/>
          <w:szCs w:val="28"/>
        </w:rPr>
      </w:pPr>
      <w:r w:rsidRPr="004211FE">
        <w:rPr>
          <w:sz w:val="28"/>
          <w:szCs w:val="28"/>
        </w:rPr>
        <w:t>- обучающийся - в связи с завершением обучения в Учреждении или отчислением переводом обучающегося, представляющего в Управляющем совете обучающихся;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в случае совершения противоправных действий, несовместимых с членством в Управляющем совете Учреждения; </w:t>
      </w:r>
    </w:p>
    <w:p w:rsidR="00AF2501" w:rsidRPr="004211FE" w:rsidRDefault="00AF2501" w:rsidP="00AF2501">
      <w:pPr>
        <w:tabs>
          <w:tab w:val="left" w:pos="1440"/>
        </w:tabs>
        <w:ind w:firstLine="709"/>
        <w:jc w:val="both"/>
        <w:rPr>
          <w:sz w:val="28"/>
          <w:szCs w:val="28"/>
        </w:rPr>
      </w:pPr>
      <w:r w:rsidRPr="004211FE">
        <w:rPr>
          <w:sz w:val="28"/>
          <w:szCs w:val="28"/>
        </w:rPr>
        <w:t>- при выявлении следующих обстоятельств, препятствующих участию в работе Управляющего совета: 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преступления.</w:t>
      </w:r>
    </w:p>
    <w:p w:rsidR="00AF2501" w:rsidRPr="004211FE" w:rsidRDefault="00AF2501" w:rsidP="00AF2501">
      <w:pPr>
        <w:tabs>
          <w:tab w:val="left" w:pos="1440"/>
        </w:tabs>
        <w:ind w:firstLine="709"/>
        <w:jc w:val="both"/>
        <w:rPr>
          <w:sz w:val="28"/>
          <w:szCs w:val="28"/>
        </w:rPr>
      </w:pPr>
      <w:r w:rsidRPr="004211FE">
        <w:rPr>
          <w:sz w:val="28"/>
          <w:szCs w:val="28"/>
        </w:rPr>
        <w:t>В случае если обучающийся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3.22.14. Приступивший к осуществлению своих полномочий Управляющий совет вправе кооптировать в свой состав членов в количестве согласно пункту 3.5.6. настоящего устава.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 </w:t>
      </w:r>
    </w:p>
    <w:p w:rsidR="00AF2501" w:rsidRPr="004211FE" w:rsidRDefault="00AF2501" w:rsidP="00AF2501">
      <w:pPr>
        <w:tabs>
          <w:tab w:val="left" w:pos="1440"/>
        </w:tabs>
        <w:ind w:firstLine="709"/>
        <w:jc w:val="both"/>
        <w:rPr>
          <w:sz w:val="28"/>
          <w:szCs w:val="28"/>
        </w:rPr>
      </w:pPr>
      <w:r w:rsidRPr="004211FE">
        <w:rPr>
          <w:sz w:val="28"/>
          <w:szCs w:val="28"/>
        </w:rPr>
        <w:t>Во всех случаях требуется предварительное письменное согласие кандидата на включение его в состав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 </w:t>
      </w:r>
    </w:p>
    <w:p w:rsidR="00AF2501" w:rsidRPr="004211FE" w:rsidRDefault="00AF2501" w:rsidP="00AF2501">
      <w:pPr>
        <w:tabs>
          <w:tab w:val="left" w:pos="1440"/>
        </w:tabs>
        <w:ind w:firstLine="709"/>
        <w:jc w:val="both"/>
        <w:rPr>
          <w:sz w:val="28"/>
          <w:szCs w:val="28"/>
        </w:rPr>
      </w:pPr>
      <w:r w:rsidRPr="004211FE">
        <w:rPr>
          <w:sz w:val="28"/>
          <w:szCs w:val="28"/>
        </w:rPr>
        <w:t>Кандидаты считаются кооптированными в члены Управляющего совета, если за них проголосовало более половины присутствующих на заседании.</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 Компетенция Управляющего совета: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lastRenderedPageBreak/>
        <w:t xml:space="preserve">3.22.15.1. Разрабатывает предложения для внесения изменений и дополнений в Устав Учреждения, представляет их Руководителю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3.22.15.2. Участвует в разработке и утверждении Программы развития Учреждения (по согласованию с Учредителем).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3.22.15.3. Участвует в разработке и принятии Правил внутреннего распорядка </w:t>
      </w:r>
    </w:p>
    <w:p w:rsidR="00AF2501" w:rsidRPr="004211FE" w:rsidRDefault="00AF2501" w:rsidP="00AF2501">
      <w:pPr>
        <w:tabs>
          <w:tab w:val="left" w:pos="1440"/>
        </w:tabs>
        <w:ind w:firstLine="709"/>
        <w:jc w:val="both"/>
        <w:rPr>
          <w:sz w:val="28"/>
          <w:szCs w:val="28"/>
        </w:rPr>
      </w:pPr>
      <w:r w:rsidRPr="004211FE">
        <w:rPr>
          <w:sz w:val="28"/>
          <w:szCs w:val="28"/>
        </w:rPr>
        <w:t>обучающихся.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3.22.15.4. Принимает участие в осуществлении мониторинга качества и безопасности условий обучения и воспитания в Учреждении.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3.22.15.5. Вносит предложения по установлению режима </w:t>
      </w:r>
      <w:proofErr w:type="gramStart"/>
      <w:r w:rsidRPr="004211FE">
        <w:rPr>
          <w:rFonts w:eastAsia="MS Mincho"/>
          <w:color w:val="000000"/>
          <w:sz w:val="28"/>
          <w:szCs w:val="28"/>
          <w:lang w:eastAsia="ja-JP"/>
        </w:rPr>
        <w:t>занятий</w:t>
      </w:r>
      <w:proofErr w:type="gramEnd"/>
      <w:r w:rsidRPr="004211FE">
        <w:rPr>
          <w:rFonts w:eastAsia="MS Mincho"/>
          <w:color w:val="000000"/>
          <w:sz w:val="28"/>
          <w:szCs w:val="28"/>
          <w:lang w:eastAsia="ja-JP"/>
        </w:rPr>
        <w:t xml:space="preserve"> обучающихся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3.22.15.6. Вносит предложения по оформлению возникновения, приостановления и прекращения отношений между Учреждением и обучающимися и (или) родителями (законными представителями).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3.22.15.7. Дает предложения по работе комиссии по урегулированию споров между участниками образовательных отношений и их исполнения. </w:t>
      </w:r>
    </w:p>
    <w:p w:rsidR="00AF2501" w:rsidRPr="004211FE" w:rsidRDefault="00AF2501" w:rsidP="00AF2501">
      <w:pPr>
        <w:tabs>
          <w:tab w:val="left" w:pos="1440"/>
        </w:tabs>
        <w:ind w:firstLine="709"/>
        <w:jc w:val="both"/>
        <w:rPr>
          <w:sz w:val="28"/>
          <w:szCs w:val="28"/>
        </w:rPr>
      </w:pPr>
      <w:r w:rsidRPr="004211FE">
        <w:rPr>
          <w:sz w:val="28"/>
          <w:szCs w:val="28"/>
        </w:rPr>
        <w:t>3.22.15.8. Вносит предложения по размеру и порядку оказания материальной поддержки обучающимся.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3.22.15.9. Вносит предложения по локальным нормативным актам, затрагивающим права обучающихся.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3.22.15.10. Обеспечивает участие представителей общественности в порядке, установленном законодательством Российской Федерации: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в процедурах итоговой аттестации обучающихся;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в процедурах проведения всероссийских проверочных работ обучающихся, общественной экспертизы; </w:t>
      </w:r>
    </w:p>
    <w:p w:rsidR="00AF2501" w:rsidRPr="004211FE" w:rsidRDefault="00AF2501" w:rsidP="00AF2501">
      <w:pPr>
        <w:tabs>
          <w:tab w:val="left" w:pos="1440"/>
        </w:tabs>
        <w:ind w:firstLine="709"/>
        <w:jc w:val="both"/>
        <w:rPr>
          <w:sz w:val="28"/>
          <w:szCs w:val="28"/>
        </w:rPr>
      </w:pPr>
      <w:r w:rsidRPr="004211FE">
        <w:rPr>
          <w:sz w:val="28"/>
          <w:szCs w:val="28"/>
        </w:rPr>
        <w:t>- в деятельности аттестационных, конфликтных и иных комиссий.</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3.22.15.11. Участвует в подготовке ежегодного отчета о поступлении и расходовании финансовых и материальных средств, а также отчета о результатах </w:t>
      </w:r>
      <w:proofErr w:type="spellStart"/>
      <w:r w:rsidRPr="004211FE">
        <w:rPr>
          <w:rFonts w:eastAsia="MS Mincho"/>
          <w:color w:val="000000"/>
          <w:sz w:val="28"/>
          <w:szCs w:val="28"/>
          <w:lang w:eastAsia="ja-JP"/>
        </w:rPr>
        <w:t>самообследования</w:t>
      </w:r>
      <w:proofErr w:type="spellEnd"/>
      <w:r w:rsidRPr="004211FE">
        <w:rPr>
          <w:rFonts w:eastAsia="MS Mincho"/>
          <w:color w:val="000000"/>
          <w:sz w:val="28"/>
          <w:szCs w:val="28"/>
          <w:lang w:eastAsia="ja-JP"/>
        </w:rPr>
        <w:t xml:space="preserve">.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3.22.15.12. Вносит Руководителю Учреждения предложения в части: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материально- технического обеспечения и оснащения образовательного процесса, оборудования помещений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выбора учебников из утвержденных перечней учебников, рекомендованных (допущенных) к использованию в образовательном процессе;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создания в Учреждении необходимых условий для организации питания, медицинского обслуживания;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мероприятий по охране и укреплению здоровья обучающихся и безопасных условий обучения, воспитания и труда;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развития воспитательной работы в Учреждении; </w:t>
      </w:r>
    </w:p>
    <w:p w:rsidR="00AF2501" w:rsidRPr="004211FE" w:rsidRDefault="00AF2501" w:rsidP="00AF2501">
      <w:pPr>
        <w:tabs>
          <w:tab w:val="left" w:pos="1440"/>
        </w:tabs>
        <w:ind w:firstLine="709"/>
        <w:jc w:val="both"/>
        <w:rPr>
          <w:sz w:val="28"/>
          <w:szCs w:val="28"/>
        </w:rPr>
      </w:pPr>
      <w:r w:rsidRPr="004211FE">
        <w:rPr>
          <w:sz w:val="28"/>
          <w:szCs w:val="28"/>
        </w:rPr>
        <w:t>- привлечения внебюджетных средств, в том числе определение целей и направления их расходования;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lastRenderedPageBreak/>
        <w:t xml:space="preserve">3.22.15.13. Предоставляет ежегодно не позднее 1 ноября Учредителю и участникам образовательного процесса информацию о состоянии дел в Учреждении.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3.22.15.14. Принимает участие в разработке следующих локальных нормативных актов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Положение об оплате труда;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Локальные акты, регулирующие вопросы о премировании, выплате стимулирующих выплат и доплат;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О перечне, порядке и условиях оказания платных услуг, в том числе образовательных;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Порядок расчета и формирования стоимости платных услуг, в том числе образовательных;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Порядок снижения размера платы или предоставления на бесплатной основе платных дополнительных образовательных услуг отдельным категориям обучающихся;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Порядок и условия предоставления материальной поддержки обучающимся; </w:t>
      </w:r>
    </w:p>
    <w:p w:rsidR="00AF2501" w:rsidRPr="004211FE" w:rsidRDefault="00AF2501" w:rsidP="00AF2501">
      <w:pPr>
        <w:tabs>
          <w:tab w:val="left" w:pos="1440"/>
        </w:tabs>
        <w:ind w:firstLine="709"/>
        <w:jc w:val="both"/>
        <w:rPr>
          <w:sz w:val="28"/>
          <w:szCs w:val="28"/>
        </w:rPr>
      </w:pPr>
      <w:r w:rsidRPr="004211FE">
        <w:rPr>
          <w:sz w:val="28"/>
          <w:szCs w:val="28"/>
        </w:rPr>
        <w:t>- другие локальные нормативные акты, связанные с привлечением и расходованием финансовых и материальных ресурсов.</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3.22.15.15. Участвует в оценке качества и результативности труда работников, распределении выплат стимулирующего характера, вносит предложение по их распределению в порядке, устанавливаемом локальными нормативными актами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3.22.15.16. Вносит предложения по организации внеурочной и досуговой деятельности Учреждения.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3.22.15.17. Рассматривает жалобы и заявления обучающихся, родителей (законных представителей) обучающихся на действия (бездействие) педагогических и руководящих работников Учреждения. </w:t>
      </w:r>
    </w:p>
    <w:p w:rsidR="00AF2501" w:rsidRPr="004211FE" w:rsidRDefault="00AF2501" w:rsidP="00AF2501">
      <w:pPr>
        <w:tabs>
          <w:tab w:val="left" w:pos="1440"/>
        </w:tabs>
        <w:ind w:firstLine="709"/>
        <w:jc w:val="both"/>
        <w:rPr>
          <w:sz w:val="28"/>
          <w:szCs w:val="28"/>
        </w:rPr>
      </w:pPr>
      <w:r w:rsidRPr="004211FE">
        <w:rPr>
          <w:sz w:val="28"/>
          <w:szCs w:val="28"/>
        </w:rPr>
        <w:t>3.22.15.18. Заслушивает отчет Руководителя Учреждения по итогам учебного и финансового года;</w:t>
      </w:r>
    </w:p>
    <w:p w:rsidR="00AF2501" w:rsidRPr="004211FE" w:rsidRDefault="00AF2501" w:rsidP="00AF2501">
      <w:pPr>
        <w:tabs>
          <w:tab w:val="left" w:pos="1440"/>
        </w:tabs>
        <w:ind w:firstLine="709"/>
        <w:jc w:val="both"/>
        <w:rPr>
          <w:sz w:val="28"/>
          <w:szCs w:val="28"/>
        </w:rPr>
      </w:pPr>
      <w:r w:rsidRPr="004211FE">
        <w:rPr>
          <w:sz w:val="28"/>
          <w:szCs w:val="28"/>
        </w:rPr>
        <w:t>3.22.15.19. Согласовывает решение о постановке обучающихся на профилактический учет Учреждения и снятия обучающихся с данного учета;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3.22.16. Организационной формой работы Управляющего совета являются заседания, которые проводятся по мере необходимости, но не реже 1 (одного) раза в квартал. Проведение заседаний может транслироваться в прямом эфире в информационно - телекоммуникационной сети «Интернет» на официальный сайт Учреждения. Заседания, на которых обсуждаются вопросы, касающиеся персональных данных участников образовательного процесса, и иные вопросы, носящие конфиденциальный характер, по согласованию с Руководителем Учреждения и представителем Учредителя не транслируются. </w:t>
      </w:r>
    </w:p>
    <w:p w:rsidR="00AF2501" w:rsidRPr="004211FE" w:rsidRDefault="00AF2501" w:rsidP="00AF2501">
      <w:pPr>
        <w:tabs>
          <w:tab w:val="left" w:pos="1440"/>
        </w:tabs>
        <w:ind w:firstLine="709"/>
        <w:jc w:val="both"/>
        <w:rPr>
          <w:sz w:val="28"/>
          <w:szCs w:val="28"/>
        </w:rPr>
      </w:pPr>
      <w:r w:rsidRPr="004211FE">
        <w:rPr>
          <w:sz w:val="28"/>
          <w:szCs w:val="28"/>
        </w:rPr>
        <w:t>Для решения необходимых вопросов может созываться внеочередное заседание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Внеочередные заседания Управляющего совета проводятся: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 инициативе председателя Управляющего совета;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по требованию представителя Учредителя;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lastRenderedPageBreak/>
        <w:t xml:space="preserve">- по заявлению членов Управляющего совета, подписанному не менее 50% членов от списочного состава Управляющего совета. </w:t>
      </w:r>
    </w:p>
    <w:p w:rsidR="00AF2501" w:rsidRPr="004211FE" w:rsidRDefault="00AF2501" w:rsidP="00AF2501">
      <w:pPr>
        <w:tabs>
          <w:tab w:val="left" w:pos="1440"/>
        </w:tabs>
        <w:ind w:firstLine="709"/>
        <w:jc w:val="both"/>
        <w:rPr>
          <w:sz w:val="28"/>
          <w:szCs w:val="28"/>
        </w:rPr>
      </w:pPr>
      <w:r w:rsidRPr="004211FE">
        <w:rPr>
          <w:sz w:val="28"/>
          <w:szCs w:val="28"/>
        </w:rPr>
        <w:t>3.22.17. В целях подготовки заседаний Управляющего совета и выработки проектов решений председатель Управляющего совета вправе запрашивать у руководителя Учреждения необходимые документы, информацию и иные материалы. В этих же целях Управляющий совет может создавать постоянные комиссии. Регламент работы комиссии утверждается решением Управляющего совета.</w:t>
      </w:r>
    </w:p>
    <w:p w:rsidR="00AF2501" w:rsidRPr="004211FE" w:rsidRDefault="00AF2501" w:rsidP="00AF2501">
      <w:pPr>
        <w:tabs>
          <w:tab w:val="left" w:pos="1440"/>
        </w:tabs>
        <w:ind w:firstLine="709"/>
        <w:jc w:val="both"/>
        <w:rPr>
          <w:sz w:val="28"/>
          <w:szCs w:val="28"/>
        </w:rPr>
      </w:pPr>
      <w:r w:rsidRPr="004211FE">
        <w:rPr>
          <w:sz w:val="28"/>
          <w:szCs w:val="28"/>
        </w:rPr>
        <w:t>3.22.18. 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Заочное голосование считается состоявшимся, если в установленный в повестке дня срок голосования проголосовали не менее половины от общего (с учетом кооптированных) числа членов Управляющего совета. </w:t>
      </w:r>
    </w:p>
    <w:p w:rsidR="00AF2501" w:rsidRPr="004211FE" w:rsidRDefault="00AF2501" w:rsidP="00AF2501">
      <w:pPr>
        <w:tabs>
          <w:tab w:val="left" w:pos="1440"/>
        </w:tabs>
        <w:ind w:firstLine="709"/>
        <w:jc w:val="both"/>
        <w:rPr>
          <w:sz w:val="28"/>
          <w:szCs w:val="28"/>
        </w:rPr>
      </w:pPr>
      <w:r w:rsidRPr="004211FE">
        <w:rPr>
          <w:sz w:val="28"/>
          <w:szCs w:val="28"/>
        </w:rPr>
        <w:t>3.22.19. Решения Управляющего совета принимаются открытым голосованием большинством голосов присутствующих. При равенстве голосов голос председательствующего на заседании Управляющего совета является решающим. Решение Управляющего совета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обеспечивающей аутентичности передаваемых и принимаемых сообщений и их документальное подтверждение.</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При проведении заочного голосования не менее чем за 10 (десять) рабочих дней членам Управляющего совета направляется предлагаемая повестка дня.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Все члены Управляющего совета не менее чем за 3 (три) рабочих дня до начала голосования должны быть ознакомлены со всей необходимой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 </w:t>
      </w:r>
    </w:p>
    <w:p w:rsidR="00AF2501" w:rsidRPr="004211FE" w:rsidRDefault="00AF2501" w:rsidP="00AF2501">
      <w:pPr>
        <w:tabs>
          <w:tab w:val="left" w:pos="1440"/>
        </w:tabs>
        <w:ind w:firstLine="709"/>
        <w:jc w:val="both"/>
        <w:rPr>
          <w:sz w:val="28"/>
          <w:szCs w:val="28"/>
        </w:rPr>
      </w:pPr>
      <w:r w:rsidRPr="004211FE">
        <w:rPr>
          <w:sz w:val="28"/>
          <w:szCs w:val="28"/>
        </w:rPr>
        <w:t>Решения Управляющего совета реализуются посредством локальных нормативных актов и (или) поручений Руководителя Учреждения.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3.22.20. 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3.22.21. Управляющий совет Учреждения не вправе выступать от имени Учреждения. </w:t>
      </w:r>
    </w:p>
    <w:p w:rsidR="00AF2501" w:rsidRPr="004211FE" w:rsidRDefault="00AF2501" w:rsidP="00AF2501">
      <w:pPr>
        <w:tabs>
          <w:tab w:val="left" w:pos="1440"/>
        </w:tabs>
        <w:ind w:firstLine="709"/>
        <w:jc w:val="both"/>
        <w:rPr>
          <w:sz w:val="28"/>
          <w:szCs w:val="28"/>
        </w:rPr>
      </w:pPr>
      <w:r w:rsidRPr="004211FE">
        <w:rPr>
          <w:sz w:val="28"/>
          <w:szCs w:val="28"/>
        </w:rPr>
        <w:t xml:space="preserve">3.22.22. Решения, принятые в ходе заседания Управляющего совета, фиксируются в протоколе. Протокол заседания Управляющего совета составляется не позднее 5 (пяти) дней после завершения заседания в двух экземплярах. Один экземпляр направляется председателю, другой – в делопроизводство Учреждения. Протокол составляется в соответствии с </w:t>
      </w:r>
      <w:r w:rsidRPr="004211FE">
        <w:rPr>
          <w:sz w:val="28"/>
          <w:szCs w:val="28"/>
        </w:rPr>
        <w:lastRenderedPageBreak/>
        <w:t>общими требованиями делопроизводства, установленными в Учреждении, с указанием следующих сведений:</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человек, принявших участие в заседании, отметка о соблюдении кворума;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решение Управляющего совета;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состав счетной комиссии (при проведении тайного голосования);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голосов «за», «против» и «воздержался» по каждому вопросу, поставленному на голосование;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испорченных бюллетеней по итогам тайного голосования;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 количество страниц протокола подсчета голосов при тайном голосовании.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Протокол заседания Управляющего совета подписывается председателем и секретарем. При вынесении вопросов на тайное голосование к протоколу заседания Управляющего совета прикладывается протокол подсчета голосов, подписанный всеми членами счетной комиссии. </w:t>
      </w:r>
    </w:p>
    <w:p w:rsidR="00AF2501" w:rsidRPr="004211FE" w:rsidRDefault="00AF2501" w:rsidP="00AF2501">
      <w:pPr>
        <w:tabs>
          <w:tab w:val="left" w:pos="1440"/>
        </w:tabs>
        <w:ind w:firstLine="709"/>
        <w:jc w:val="both"/>
        <w:rPr>
          <w:sz w:val="28"/>
          <w:szCs w:val="28"/>
        </w:rPr>
      </w:pPr>
      <w:r w:rsidRPr="004211FE">
        <w:rPr>
          <w:sz w:val="28"/>
          <w:szCs w:val="28"/>
        </w:rPr>
        <w:t>В случае обнаружения ошибок, неточностей, недостоверного изложения</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фактов в протоколе заседания Управляющего совета участник (участники) вправе требовать от председателя его изменения. В свою очередь, председатель обязан принять меры по внесению в протокол соответствующих изменений и уточнений, а также сделать соответствующее сообщение на следующем заседании Управляющего совета, внеся данный вопрос в его повестку дня. </w:t>
      </w:r>
    </w:p>
    <w:p w:rsidR="00AF2501" w:rsidRPr="004211FE" w:rsidRDefault="00AF2501" w:rsidP="00AF2501">
      <w:pPr>
        <w:autoSpaceDE w:val="0"/>
        <w:autoSpaceDN w:val="0"/>
        <w:adjustRightInd w:val="0"/>
        <w:ind w:firstLine="709"/>
        <w:jc w:val="both"/>
        <w:rPr>
          <w:rFonts w:eastAsia="MS Mincho"/>
          <w:color w:val="000000"/>
          <w:sz w:val="28"/>
          <w:szCs w:val="28"/>
          <w:lang w:eastAsia="ja-JP"/>
        </w:rPr>
      </w:pPr>
      <w:r w:rsidRPr="004211FE">
        <w:rPr>
          <w:rFonts w:eastAsia="MS Mincho"/>
          <w:color w:val="000000"/>
          <w:sz w:val="28"/>
          <w:szCs w:val="28"/>
          <w:lang w:eastAsia="ja-JP"/>
        </w:rPr>
        <w:t xml:space="preserve">Оригиналы протоколов хранятся в архиве Учреждения. </w:t>
      </w:r>
    </w:p>
    <w:p w:rsidR="00AF2501" w:rsidRPr="004211FE" w:rsidRDefault="00AF2501" w:rsidP="00AF2501">
      <w:pPr>
        <w:tabs>
          <w:tab w:val="left" w:pos="1440"/>
        </w:tabs>
        <w:ind w:firstLine="709"/>
        <w:jc w:val="both"/>
        <w:rPr>
          <w:sz w:val="28"/>
          <w:szCs w:val="28"/>
        </w:rPr>
      </w:pPr>
      <w:r w:rsidRPr="004211FE">
        <w:rPr>
          <w:sz w:val="28"/>
          <w:szCs w:val="28"/>
        </w:rPr>
        <w:t>3.22.23. При смене Руководителя Учреждения Управляющий совет распускается и проводятся выборы нового состава Управляющего совета.</w:t>
      </w:r>
    </w:p>
    <w:p w:rsidR="00AF2501" w:rsidRPr="004211FE" w:rsidRDefault="00AF2501" w:rsidP="00AF2501">
      <w:pPr>
        <w:tabs>
          <w:tab w:val="left" w:pos="1440"/>
        </w:tabs>
        <w:ind w:firstLine="709"/>
        <w:jc w:val="both"/>
        <w:rPr>
          <w:sz w:val="28"/>
          <w:szCs w:val="28"/>
        </w:rPr>
      </w:pPr>
      <w:r w:rsidRPr="004211FE">
        <w:rPr>
          <w:sz w:val="28"/>
          <w:szCs w:val="28"/>
        </w:rPr>
        <w:t>3.22.24. У</w:t>
      </w:r>
      <w:r w:rsidR="004211FE">
        <w:rPr>
          <w:sz w:val="28"/>
          <w:szCs w:val="28"/>
        </w:rPr>
        <w:t xml:space="preserve">правляющий совет </w:t>
      </w:r>
      <w:r w:rsidRPr="004211FE">
        <w:rPr>
          <w:sz w:val="28"/>
          <w:szCs w:val="28"/>
        </w:rPr>
        <w:t>не вправе выступать от имени Учреждения.</w:t>
      </w:r>
    </w:p>
    <w:p w:rsidR="005C3AAF" w:rsidRPr="00AF2501" w:rsidRDefault="005C3AAF" w:rsidP="00AF2501"/>
    <w:sectPr w:rsidR="005C3AAF" w:rsidRPr="00AF2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E3"/>
    <w:rsid w:val="004211FE"/>
    <w:rsid w:val="005268E3"/>
    <w:rsid w:val="005355AD"/>
    <w:rsid w:val="005C3AAF"/>
    <w:rsid w:val="009A4D89"/>
    <w:rsid w:val="00AF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B734"/>
  <w15:chartTrackingRefBased/>
  <w15:docId w15:val="{55D2539D-0D42-42B3-9E67-BF4E51E4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D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2409</Words>
  <Characters>13735</Characters>
  <Application>Microsoft Office Word</Application>
  <DocSecurity>0</DocSecurity>
  <Lines>114</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2024-11-21T12:15:00Z</dcterms:created>
  <dcterms:modified xsi:type="dcterms:W3CDTF">2025-07-09T08:10:00Z</dcterms:modified>
</cp:coreProperties>
</file>